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4F7C2" w14:textId="25B3BB88" w:rsidR="00003E0E" w:rsidRPr="00BB2B58" w:rsidRDefault="002136EC" w:rsidP="002136EC">
      <w:pPr>
        <w:tabs>
          <w:tab w:val="center" w:pos="4820"/>
        </w:tabs>
        <w:spacing w:after="0" w:line="36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PROJEKT</w:t>
      </w:r>
    </w:p>
    <w:p w14:paraId="228186F3" w14:textId="77777777" w:rsidR="00003E0E" w:rsidRPr="00BB2B58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 w:rsidRPr="00BB2B58">
        <w:rPr>
          <w:rFonts w:ascii="Times New Roman" w:hAnsi="Times New Roman" w:cs="Times New Roman"/>
          <w:bCs/>
          <w:color w:val="000000" w:themeColor="text1"/>
        </w:rPr>
        <w:tab/>
      </w:r>
    </w:p>
    <w:p w14:paraId="5E22D7F7" w14:textId="18A68ED6" w:rsidR="00003E0E" w:rsidRPr="0012693E" w:rsidRDefault="00003E0E" w:rsidP="00003E0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693E">
        <w:rPr>
          <w:rFonts w:ascii="Times New Roman" w:hAnsi="Times New Roman" w:cs="Times New Roman"/>
          <w:b/>
          <w:color w:val="000000" w:themeColor="text1"/>
        </w:rPr>
        <w:t>Uchwała Nr XI/……./2025</w:t>
      </w:r>
    </w:p>
    <w:p w14:paraId="79C407B4" w14:textId="77777777" w:rsidR="00003E0E" w:rsidRDefault="00003E0E" w:rsidP="00003E0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693E">
        <w:rPr>
          <w:rFonts w:ascii="Times New Roman" w:hAnsi="Times New Roman" w:cs="Times New Roman"/>
          <w:b/>
          <w:color w:val="000000" w:themeColor="text1"/>
        </w:rPr>
        <w:t>Rady Gminy w Ostrowie</w:t>
      </w:r>
    </w:p>
    <w:p w14:paraId="4584303F" w14:textId="563B688A" w:rsidR="00F33D5A" w:rsidRPr="0012693E" w:rsidRDefault="00F33D5A" w:rsidP="00003E0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 dnia 29 stycznia 2025 r.</w:t>
      </w:r>
    </w:p>
    <w:p w14:paraId="70687096" w14:textId="77777777" w:rsidR="00003E0E" w:rsidRPr="0012693E" w:rsidRDefault="00003E0E" w:rsidP="00003E0E">
      <w:pPr>
        <w:tabs>
          <w:tab w:val="center" w:pos="482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693E">
        <w:rPr>
          <w:rFonts w:ascii="Times New Roman" w:hAnsi="Times New Roman" w:cs="Times New Roman"/>
          <w:b/>
          <w:color w:val="000000" w:themeColor="text1"/>
        </w:rPr>
        <w:t>w sprawie wyrażenia zgody rozłożenia na raty odpłatności za wodę i ścieki.</w:t>
      </w:r>
    </w:p>
    <w:p w14:paraId="71B40F6B" w14:textId="77777777" w:rsidR="00003E0E" w:rsidRPr="00BB2B58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23C06F7D" w14:textId="4A19B9BC" w:rsidR="00003E0E" w:rsidRPr="0012693E" w:rsidRDefault="00003E0E" w:rsidP="00777A23">
      <w:pPr>
        <w:tabs>
          <w:tab w:val="center" w:pos="42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B357C">
        <w:rPr>
          <w:rFonts w:ascii="Times New Roman" w:hAnsi="Times New Roman" w:cs="Times New Roman"/>
          <w:bCs/>
          <w:color w:val="000000" w:themeColor="text1"/>
        </w:rPr>
        <w:tab/>
      </w:r>
      <w:r w:rsidRPr="003B357C">
        <w:rPr>
          <w:rFonts w:ascii="Times New Roman" w:hAnsi="Times New Roman" w:cs="Times New Roman"/>
          <w:bCs/>
          <w:color w:val="000000" w:themeColor="text1"/>
        </w:rPr>
        <w:tab/>
        <w:t xml:space="preserve">Działając na podstawie art. 18 ust. </w:t>
      </w:r>
      <w:r w:rsidR="007F66BD">
        <w:rPr>
          <w:rFonts w:ascii="Times New Roman" w:hAnsi="Times New Roman" w:cs="Times New Roman"/>
          <w:bCs/>
          <w:color w:val="000000" w:themeColor="text1"/>
        </w:rPr>
        <w:t>2 pkt 15</w:t>
      </w:r>
      <w:r w:rsidRPr="003B357C">
        <w:rPr>
          <w:rFonts w:ascii="Times New Roman" w:hAnsi="Times New Roman" w:cs="Times New Roman"/>
          <w:bCs/>
          <w:color w:val="000000" w:themeColor="text1"/>
        </w:rPr>
        <w:t xml:space="preserve"> ustawy z dnia 8 marca 1990r. o samorządzie gminnym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3B357C">
        <w:rPr>
          <w:rFonts w:ascii="Times New Roman" w:hAnsi="Times New Roman" w:cs="Times New Roman"/>
          <w:bCs/>
          <w:color w:val="000000" w:themeColor="text1"/>
        </w:rPr>
        <w:t>(Dz. U. z 2024r. poz</w:t>
      </w:r>
      <w:r w:rsidR="00F51C63">
        <w:rPr>
          <w:rFonts w:ascii="Times New Roman" w:hAnsi="Times New Roman" w:cs="Times New Roman"/>
          <w:bCs/>
          <w:color w:val="000000" w:themeColor="text1"/>
        </w:rPr>
        <w:t>.</w:t>
      </w:r>
      <w:r w:rsidRPr="003B357C">
        <w:rPr>
          <w:rFonts w:ascii="Times New Roman" w:hAnsi="Times New Roman" w:cs="Times New Roman"/>
          <w:bCs/>
          <w:color w:val="000000" w:themeColor="text1"/>
        </w:rPr>
        <w:t xml:space="preserve"> 1465 ze zm.) oraz </w:t>
      </w:r>
      <w:r w:rsidRPr="0012693E">
        <w:rPr>
          <w:rFonts w:ascii="Times New Roman" w:hAnsi="Times New Roman" w:cs="Times New Roman"/>
          <w:bCs/>
          <w:color w:val="000000" w:themeColor="text1"/>
        </w:rPr>
        <w:t>§</w:t>
      </w:r>
      <w:r w:rsidRPr="003B357C">
        <w:rPr>
          <w:rFonts w:ascii="Times New Roman" w:hAnsi="Times New Roman" w:cs="Times New Roman"/>
          <w:bCs/>
          <w:color w:val="000000" w:themeColor="text1"/>
        </w:rPr>
        <w:t xml:space="preserve">4 Uchwały Nr XXVII/211/09 Rady Gminy w Ostrowie z dnia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3B357C">
        <w:rPr>
          <w:rFonts w:ascii="Times New Roman" w:hAnsi="Times New Roman" w:cs="Times New Roman"/>
          <w:bCs/>
          <w:color w:val="000000" w:themeColor="text1"/>
        </w:rPr>
        <w:t xml:space="preserve">21 stycznia 2009r. w sprawie szczegółowych zasad i trybu umarzania, odraczania i rozkładania na raty należności pieniężnych Gminy Ostrów oraz jej jednostek organizacyjnych, do których nie stosuje się przepisów Ordynacja Podatkowa oraz wskazania organów do tego uprawnionych </w:t>
      </w:r>
      <w:r w:rsidRPr="0012693E">
        <w:rPr>
          <w:rFonts w:ascii="Times New Roman" w:hAnsi="Times New Roman" w:cs="Times New Roman"/>
          <w:b/>
          <w:color w:val="000000" w:themeColor="text1"/>
        </w:rPr>
        <w:t>Rady Gminy w Ostrowie uc</w:t>
      </w:r>
      <w:r>
        <w:rPr>
          <w:rFonts w:ascii="Times New Roman" w:hAnsi="Times New Roman" w:cs="Times New Roman"/>
          <w:b/>
          <w:color w:val="000000" w:themeColor="text1"/>
        </w:rPr>
        <w:t>h</w:t>
      </w:r>
      <w:r w:rsidRPr="0012693E">
        <w:rPr>
          <w:rFonts w:ascii="Times New Roman" w:hAnsi="Times New Roman" w:cs="Times New Roman"/>
          <w:b/>
          <w:color w:val="000000" w:themeColor="text1"/>
        </w:rPr>
        <w:t>wala, co następuje:</w:t>
      </w:r>
    </w:p>
    <w:p w14:paraId="2881CC61" w14:textId="77777777" w:rsidR="00003E0E" w:rsidRPr="00BB2B58" w:rsidRDefault="00003E0E" w:rsidP="00777A23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68A6109" w14:textId="132C3936" w:rsidR="00003E0E" w:rsidRDefault="00003E0E" w:rsidP="00777A23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§</w:t>
      </w:r>
      <w:r w:rsidRPr="003B357C">
        <w:rPr>
          <w:rFonts w:ascii="Times New Roman" w:hAnsi="Times New Roman" w:cs="Times New Roman"/>
          <w:b/>
          <w:color w:val="000000" w:themeColor="text1"/>
        </w:rPr>
        <w:t xml:space="preserve"> 1.</w:t>
      </w:r>
      <w:r w:rsidRPr="00BB2B58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Wyraża się zgodę na rozłożenie dłużnikowi zaległości</w:t>
      </w:r>
      <w:r w:rsidR="00281AA5">
        <w:rPr>
          <w:rFonts w:ascii="Times New Roman" w:hAnsi="Times New Roman" w:cs="Times New Roman"/>
          <w:bCs/>
          <w:color w:val="000000" w:themeColor="text1"/>
        </w:rPr>
        <w:t xml:space="preserve"> głównej </w:t>
      </w:r>
      <w:r>
        <w:rPr>
          <w:rFonts w:ascii="Times New Roman" w:hAnsi="Times New Roman" w:cs="Times New Roman"/>
          <w:bCs/>
          <w:color w:val="000000" w:themeColor="text1"/>
        </w:rPr>
        <w:t>w kwocie 7</w:t>
      </w:r>
      <w:r w:rsidR="006D0CC7">
        <w:rPr>
          <w:rFonts w:ascii="Times New Roman" w:hAnsi="Times New Roman" w:cs="Times New Roman"/>
          <w:bCs/>
          <w:color w:val="000000" w:themeColor="text1"/>
        </w:rPr>
        <w:t>.</w:t>
      </w:r>
      <w:r>
        <w:rPr>
          <w:rFonts w:ascii="Times New Roman" w:hAnsi="Times New Roman" w:cs="Times New Roman"/>
          <w:bCs/>
          <w:color w:val="000000" w:themeColor="text1"/>
        </w:rPr>
        <w:t>321,17</w:t>
      </w:r>
      <w:r w:rsidR="00777A23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zł </w:t>
      </w:r>
      <w:r w:rsidR="00777A23">
        <w:rPr>
          <w:rFonts w:ascii="Times New Roman" w:hAnsi="Times New Roman" w:cs="Times New Roman"/>
          <w:bCs/>
          <w:color w:val="000000" w:themeColor="text1"/>
        </w:rPr>
        <w:t>(</w:t>
      </w:r>
      <w:r>
        <w:rPr>
          <w:rFonts w:ascii="Times New Roman" w:hAnsi="Times New Roman" w:cs="Times New Roman"/>
          <w:bCs/>
          <w:color w:val="000000" w:themeColor="text1"/>
        </w:rPr>
        <w:t xml:space="preserve">słownie: </w:t>
      </w:r>
      <w:r w:rsidRPr="0012693E">
        <w:rPr>
          <w:rFonts w:ascii="Times New Roman" w:hAnsi="Times New Roman" w:cs="Times New Roman"/>
          <w:bCs/>
          <w:color w:val="000000" w:themeColor="text1"/>
        </w:rPr>
        <w:t>siedem tysięcy trzysta dwadzieścia jeden złotych 17/100</w:t>
      </w:r>
      <w:r w:rsidR="00777A23">
        <w:rPr>
          <w:rFonts w:ascii="Times New Roman" w:hAnsi="Times New Roman" w:cs="Times New Roman"/>
          <w:bCs/>
          <w:color w:val="000000" w:themeColor="text1"/>
        </w:rPr>
        <w:t>)</w:t>
      </w:r>
      <w:r>
        <w:rPr>
          <w:rFonts w:ascii="Times New Roman" w:hAnsi="Times New Roman" w:cs="Times New Roman"/>
          <w:bCs/>
          <w:color w:val="000000" w:themeColor="text1"/>
        </w:rPr>
        <w:t xml:space="preserve"> oraz odsetek w kwocie</w:t>
      </w:r>
      <w:r w:rsidR="004A35F0">
        <w:rPr>
          <w:rFonts w:ascii="Times New Roman" w:hAnsi="Times New Roman" w:cs="Times New Roman"/>
          <w:bCs/>
          <w:color w:val="000000" w:themeColor="text1"/>
        </w:rPr>
        <w:t xml:space="preserve"> 2.</w:t>
      </w:r>
      <w:r w:rsidR="00004AAC">
        <w:rPr>
          <w:rFonts w:ascii="Times New Roman" w:hAnsi="Times New Roman" w:cs="Times New Roman"/>
          <w:bCs/>
          <w:color w:val="000000" w:themeColor="text1"/>
        </w:rPr>
        <w:t>393,64</w:t>
      </w:r>
      <w:r w:rsidR="004A35F0">
        <w:rPr>
          <w:rFonts w:ascii="Times New Roman" w:hAnsi="Times New Roman" w:cs="Times New Roman"/>
          <w:bCs/>
          <w:color w:val="000000" w:themeColor="text1"/>
        </w:rPr>
        <w:t xml:space="preserve"> zł (słownie: dwa tysiące </w:t>
      </w:r>
      <w:r w:rsidR="00004AAC">
        <w:rPr>
          <w:rFonts w:ascii="Times New Roman" w:hAnsi="Times New Roman" w:cs="Times New Roman"/>
          <w:bCs/>
          <w:color w:val="000000" w:themeColor="text1"/>
        </w:rPr>
        <w:t>trzysta dziewięćdziesiąt trzy</w:t>
      </w:r>
      <w:r w:rsidR="004A35F0">
        <w:rPr>
          <w:rFonts w:ascii="Times New Roman" w:hAnsi="Times New Roman" w:cs="Times New Roman"/>
          <w:bCs/>
          <w:color w:val="000000" w:themeColor="text1"/>
        </w:rPr>
        <w:t xml:space="preserve"> złot</w:t>
      </w:r>
      <w:r w:rsidR="00004AAC">
        <w:rPr>
          <w:rFonts w:ascii="Times New Roman" w:hAnsi="Times New Roman" w:cs="Times New Roman"/>
          <w:bCs/>
          <w:color w:val="000000" w:themeColor="text1"/>
        </w:rPr>
        <w:t>e</w:t>
      </w:r>
      <w:r w:rsidR="004A35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04AAC">
        <w:rPr>
          <w:rFonts w:ascii="Times New Roman" w:hAnsi="Times New Roman" w:cs="Times New Roman"/>
          <w:bCs/>
          <w:color w:val="000000" w:themeColor="text1"/>
        </w:rPr>
        <w:t>64</w:t>
      </w:r>
      <w:r w:rsidR="004A35F0">
        <w:rPr>
          <w:rFonts w:ascii="Times New Roman" w:hAnsi="Times New Roman" w:cs="Times New Roman"/>
          <w:bCs/>
          <w:color w:val="000000" w:themeColor="text1"/>
        </w:rPr>
        <w:t>/100),</w:t>
      </w:r>
      <w:r>
        <w:rPr>
          <w:rFonts w:ascii="Times New Roman" w:hAnsi="Times New Roman" w:cs="Times New Roman"/>
          <w:bCs/>
          <w:color w:val="000000" w:themeColor="text1"/>
        </w:rPr>
        <w:t xml:space="preserve"> przypadające </w:t>
      </w:r>
      <w:r w:rsidR="00281AA5">
        <w:rPr>
          <w:rFonts w:ascii="Times New Roman" w:hAnsi="Times New Roman" w:cs="Times New Roman"/>
          <w:bCs/>
          <w:color w:val="000000" w:themeColor="text1"/>
        </w:rPr>
        <w:t xml:space="preserve">Gminie Ostrów - </w:t>
      </w:r>
      <w:r>
        <w:rPr>
          <w:rFonts w:ascii="Times New Roman" w:hAnsi="Times New Roman" w:cs="Times New Roman"/>
          <w:bCs/>
          <w:color w:val="000000" w:themeColor="text1"/>
        </w:rPr>
        <w:t xml:space="preserve">Zakładowi Usług Komunalnych </w:t>
      </w:r>
      <w:r w:rsidR="006D0CC7">
        <w:rPr>
          <w:rFonts w:ascii="Times New Roman" w:hAnsi="Times New Roman" w:cs="Times New Roman"/>
          <w:bCs/>
          <w:color w:val="000000" w:themeColor="text1"/>
        </w:rPr>
        <w:br/>
      </w:r>
      <w:r>
        <w:rPr>
          <w:rFonts w:ascii="Times New Roman" w:hAnsi="Times New Roman" w:cs="Times New Roman"/>
          <w:bCs/>
          <w:color w:val="000000" w:themeColor="text1"/>
        </w:rPr>
        <w:t>w Ostrowie z tytułu zaległych opłat za wodę i ścieki</w:t>
      </w:r>
      <w:r w:rsidR="004A35F0">
        <w:rPr>
          <w:rFonts w:ascii="Times New Roman" w:hAnsi="Times New Roman" w:cs="Times New Roman"/>
          <w:bCs/>
          <w:color w:val="000000" w:themeColor="text1"/>
        </w:rPr>
        <w:t>.</w:t>
      </w:r>
    </w:p>
    <w:p w14:paraId="55B947CC" w14:textId="77777777" w:rsidR="00003E0E" w:rsidRPr="00BB2B58" w:rsidRDefault="00003E0E" w:rsidP="00777A23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§</w:t>
      </w:r>
      <w:r w:rsidRPr="003B357C">
        <w:rPr>
          <w:rFonts w:ascii="Times New Roman" w:hAnsi="Times New Roman" w:cs="Times New Roman"/>
          <w:b/>
          <w:color w:val="000000" w:themeColor="text1"/>
        </w:rPr>
        <w:t xml:space="preserve"> 2.</w:t>
      </w:r>
      <w:r>
        <w:rPr>
          <w:rFonts w:ascii="Times New Roman" w:hAnsi="Times New Roman" w:cs="Times New Roman"/>
          <w:bCs/>
          <w:color w:val="000000" w:themeColor="text1"/>
        </w:rPr>
        <w:t xml:space="preserve"> Wykonanie uchwały powierza się Wójtowi Gminy Ostrów.</w:t>
      </w:r>
    </w:p>
    <w:p w14:paraId="4004396C" w14:textId="77777777" w:rsidR="00003E0E" w:rsidRDefault="00003E0E" w:rsidP="00777A23">
      <w:pPr>
        <w:tabs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§</w:t>
      </w:r>
      <w:r w:rsidRPr="003B357C">
        <w:rPr>
          <w:rFonts w:ascii="Times New Roman" w:hAnsi="Times New Roman" w:cs="Times New Roman"/>
          <w:b/>
          <w:color w:val="000000" w:themeColor="text1"/>
        </w:rPr>
        <w:t xml:space="preserve"> 3.</w:t>
      </w:r>
      <w:r>
        <w:rPr>
          <w:rFonts w:ascii="Times New Roman" w:hAnsi="Times New Roman" w:cs="Times New Roman"/>
          <w:bCs/>
          <w:color w:val="000000" w:themeColor="text1"/>
        </w:rPr>
        <w:t xml:space="preserve"> Uchwałą wchodzi w życie z dniem podjęcia.</w:t>
      </w:r>
    </w:p>
    <w:p w14:paraId="7D1BB5AE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2B15BF0F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7C4F7D2F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10827302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7782BBCF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6D6BFB38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62917978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03B2BACB" w14:textId="77777777" w:rsidR="00003E0E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</w:p>
    <w:p w14:paraId="57099DAA" w14:textId="2CC1ADD3" w:rsidR="004F3C3A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 w:rsidRPr="003B357C">
        <w:rPr>
          <w:rFonts w:ascii="Times New Roman" w:hAnsi="Times New Roman" w:cs="Times New Roman"/>
          <w:bCs/>
          <w:color w:val="000000" w:themeColor="text1"/>
          <w:u w:val="single"/>
        </w:rPr>
        <w:t>Uzasadnienie: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="004F3C3A">
        <w:rPr>
          <w:rFonts w:ascii="Times New Roman" w:hAnsi="Times New Roman" w:cs="Times New Roman"/>
          <w:bCs/>
          <w:color w:val="000000" w:themeColor="text1"/>
        </w:rPr>
        <w:t xml:space="preserve">W dniu </w:t>
      </w:r>
      <w:r w:rsidR="00845384">
        <w:rPr>
          <w:rFonts w:ascii="Times New Roman" w:hAnsi="Times New Roman" w:cs="Times New Roman"/>
          <w:bCs/>
          <w:color w:val="000000" w:themeColor="text1"/>
        </w:rPr>
        <w:t>11.12.2024r.</w:t>
      </w:r>
      <w:r w:rsidR="004F3C3A">
        <w:rPr>
          <w:rFonts w:ascii="Times New Roman" w:hAnsi="Times New Roman" w:cs="Times New Roman"/>
          <w:bCs/>
          <w:color w:val="000000" w:themeColor="text1"/>
        </w:rPr>
        <w:t xml:space="preserve"> Wnioskodawca  złożył wniosek o </w:t>
      </w:r>
      <w:r w:rsidR="00845384">
        <w:rPr>
          <w:rFonts w:ascii="Times New Roman" w:hAnsi="Times New Roman" w:cs="Times New Roman"/>
          <w:bCs/>
          <w:color w:val="000000" w:themeColor="text1"/>
        </w:rPr>
        <w:t>możliwość spłaty w ratach zaległości za wodę i ścieki.</w:t>
      </w:r>
    </w:p>
    <w:p w14:paraId="4A04FCB9" w14:textId="2F1CE95B" w:rsidR="004F3C3A" w:rsidRDefault="004F3C3A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Na dzień </w:t>
      </w:r>
      <w:r w:rsidR="00845384">
        <w:rPr>
          <w:rFonts w:ascii="Times New Roman" w:hAnsi="Times New Roman" w:cs="Times New Roman"/>
          <w:bCs/>
          <w:color w:val="000000" w:themeColor="text1"/>
        </w:rPr>
        <w:t xml:space="preserve">11.12.2024r. </w:t>
      </w:r>
      <w:r>
        <w:rPr>
          <w:rFonts w:ascii="Times New Roman" w:hAnsi="Times New Roman" w:cs="Times New Roman"/>
          <w:bCs/>
          <w:color w:val="000000" w:themeColor="text1"/>
        </w:rPr>
        <w:t xml:space="preserve"> kwota</w:t>
      </w:r>
      <w:r w:rsidR="00845384">
        <w:rPr>
          <w:rFonts w:ascii="Times New Roman" w:hAnsi="Times New Roman" w:cs="Times New Roman"/>
          <w:bCs/>
          <w:color w:val="000000" w:themeColor="text1"/>
        </w:rPr>
        <w:t xml:space="preserve"> zaległości wynosi </w:t>
      </w:r>
      <w:r w:rsidR="006D0CC7">
        <w:rPr>
          <w:rFonts w:ascii="Times New Roman" w:hAnsi="Times New Roman" w:cs="Times New Roman"/>
          <w:bCs/>
          <w:color w:val="000000" w:themeColor="text1"/>
        </w:rPr>
        <w:t>7.321,17 zł</w:t>
      </w:r>
      <w:r w:rsidR="00004AAC">
        <w:rPr>
          <w:rFonts w:ascii="Times New Roman" w:hAnsi="Times New Roman" w:cs="Times New Roman"/>
          <w:bCs/>
          <w:color w:val="000000" w:themeColor="text1"/>
        </w:rPr>
        <w:t>,</w:t>
      </w:r>
      <w:r>
        <w:rPr>
          <w:rFonts w:ascii="Times New Roman" w:hAnsi="Times New Roman" w:cs="Times New Roman"/>
          <w:bCs/>
          <w:color w:val="000000" w:themeColor="text1"/>
        </w:rPr>
        <w:t xml:space="preserve"> odsetki </w:t>
      </w:r>
      <w:r w:rsidR="00004AAC">
        <w:rPr>
          <w:rFonts w:ascii="Times New Roman" w:hAnsi="Times New Roman" w:cs="Times New Roman"/>
          <w:bCs/>
          <w:color w:val="000000" w:themeColor="text1"/>
        </w:rPr>
        <w:t xml:space="preserve">na dzień dzisiejszy </w:t>
      </w:r>
      <w:r w:rsidR="00A81210">
        <w:rPr>
          <w:rFonts w:ascii="Times New Roman" w:hAnsi="Times New Roman" w:cs="Times New Roman"/>
          <w:bCs/>
          <w:color w:val="000000" w:themeColor="text1"/>
        </w:rPr>
        <w:t xml:space="preserve">w kwocie </w:t>
      </w:r>
      <w:r w:rsidR="006D0CC7">
        <w:rPr>
          <w:rFonts w:ascii="Times New Roman" w:hAnsi="Times New Roman" w:cs="Times New Roman"/>
          <w:bCs/>
          <w:color w:val="000000" w:themeColor="text1"/>
        </w:rPr>
        <w:t>2.</w:t>
      </w:r>
      <w:r w:rsidR="00004AAC">
        <w:rPr>
          <w:rFonts w:ascii="Times New Roman" w:hAnsi="Times New Roman" w:cs="Times New Roman"/>
          <w:bCs/>
          <w:color w:val="000000" w:themeColor="text1"/>
        </w:rPr>
        <w:t>393,64</w:t>
      </w:r>
      <w:r w:rsidR="006D0CC7">
        <w:rPr>
          <w:rFonts w:ascii="Times New Roman" w:hAnsi="Times New Roman" w:cs="Times New Roman"/>
          <w:bCs/>
          <w:color w:val="000000" w:themeColor="text1"/>
        </w:rPr>
        <w:t xml:space="preserve"> zł.</w:t>
      </w:r>
    </w:p>
    <w:p w14:paraId="79C08074" w14:textId="77777777" w:rsidR="00845384" w:rsidRDefault="00003E0E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Komisja Rewizyjna na swoim posiedzeniu w dniu 28.01.2025 rozpatrzyła pismo </w:t>
      </w:r>
      <w:r w:rsidR="004F3C3A">
        <w:rPr>
          <w:rFonts w:ascii="Times New Roman" w:hAnsi="Times New Roman" w:cs="Times New Roman"/>
          <w:bCs/>
          <w:color w:val="000000" w:themeColor="text1"/>
        </w:rPr>
        <w:t>z ZUK</w:t>
      </w:r>
      <w:r>
        <w:rPr>
          <w:rFonts w:ascii="Times New Roman" w:hAnsi="Times New Roman" w:cs="Times New Roman"/>
          <w:bCs/>
          <w:color w:val="000000" w:themeColor="text1"/>
        </w:rPr>
        <w:t xml:space="preserve"> znak: 070.1.1.2025 </w:t>
      </w:r>
    </w:p>
    <w:p w14:paraId="3BFF9D56" w14:textId="690CD7DA" w:rsidR="004F3C3A" w:rsidRDefault="00845384" w:rsidP="00003E0E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z dnia 07.01.2025r. </w:t>
      </w:r>
      <w:r w:rsidR="004F3C3A">
        <w:rPr>
          <w:rFonts w:ascii="Times New Roman" w:hAnsi="Times New Roman" w:cs="Times New Roman"/>
          <w:bCs/>
          <w:color w:val="000000" w:themeColor="text1"/>
        </w:rPr>
        <w:t xml:space="preserve">do Przewodniczącego Rady Gminy </w:t>
      </w:r>
      <w:r w:rsidR="00003E0E">
        <w:rPr>
          <w:rFonts w:ascii="Times New Roman" w:hAnsi="Times New Roman" w:cs="Times New Roman"/>
          <w:bCs/>
          <w:color w:val="000000" w:themeColor="text1"/>
        </w:rPr>
        <w:t>wraz z załącznikami,</w:t>
      </w:r>
      <w:r w:rsidR="004F3C3A">
        <w:rPr>
          <w:rFonts w:ascii="Times New Roman" w:hAnsi="Times New Roman" w:cs="Times New Roman"/>
          <w:bCs/>
          <w:color w:val="000000" w:themeColor="text1"/>
        </w:rPr>
        <w:t xml:space="preserve"> w powyższej sprawie </w:t>
      </w:r>
      <w:r w:rsidR="00003E0E">
        <w:rPr>
          <w:rFonts w:ascii="Times New Roman" w:hAnsi="Times New Roman" w:cs="Times New Roman"/>
          <w:bCs/>
          <w:color w:val="000000" w:themeColor="text1"/>
        </w:rPr>
        <w:t xml:space="preserve">z prośbą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="00003E0E">
        <w:rPr>
          <w:rFonts w:ascii="Times New Roman" w:hAnsi="Times New Roman" w:cs="Times New Roman"/>
          <w:bCs/>
          <w:color w:val="000000" w:themeColor="text1"/>
        </w:rPr>
        <w:t xml:space="preserve">o opinię w przedłożonej sprawie dotyczącej rozłożenia na raty zaległych opłat za wodę i ścieki dla mieszkańców Gminy Ostrów. </w:t>
      </w:r>
    </w:p>
    <w:p w14:paraId="5DD609FE" w14:textId="5C9EF443" w:rsidR="00A97E9C" w:rsidRPr="006554C2" w:rsidRDefault="00003E0E" w:rsidP="006554C2">
      <w:pPr>
        <w:tabs>
          <w:tab w:val="center" w:pos="4820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Po zapoznaniu się</w:t>
      </w:r>
      <w:r w:rsidR="00777A23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77A23">
        <w:rPr>
          <w:rFonts w:ascii="Times New Roman" w:hAnsi="Times New Roman" w:cs="Times New Roman"/>
          <w:bCs/>
          <w:color w:val="000000" w:themeColor="text1"/>
        </w:rPr>
        <w:t xml:space="preserve">z </w:t>
      </w:r>
      <w:r>
        <w:rPr>
          <w:rFonts w:ascii="Times New Roman" w:hAnsi="Times New Roman" w:cs="Times New Roman"/>
          <w:bCs/>
          <w:color w:val="000000" w:themeColor="text1"/>
        </w:rPr>
        <w:t>przedłożonymi pismami oraz ich analizie</w:t>
      </w:r>
      <w:r w:rsidR="004F3C3A">
        <w:rPr>
          <w:rFonts w:ascii="Times New Roman" w:hAnsi="Times New Roman" w:cs="Times New Roman"/>
          <w:bCs/>
          <w:color w:val="000000" w:themeColor="text1"/>
        </w:rPr>
        <w:t xml:space="preserve"> uznaje się za zasadne podjęcie niniejszej uchwały.</w:t>
      </w:r>
      <w:bookmarkStart w:id="0" w:name="_GoBack"/>
      <w:bookmarkEnd w:id="0"/>
    </w:p>
    <w:sectPr w:rsidR="00A97E9C" w:rsidRPr="006554C2" w:rsidSect="00003E0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784A2" w14:textId="77777777" w:rsidR="00456258" w:rsidRDefault="00456258">
      <w:pPr>
        <w:spacing w:after="0" w:line="240" w:lineRule="auto"/>
      </w:pPr>
      <w:r>
        <w:separator/>
      </w:r>
    </w:p>
  </w:endnote>
  <w:endnote w:type="continuationSeparator" w:id="0">
    <w:p w14:paraId="74FF334E" w14:textId="77777777" w:rsidR="00456258" w:rsidRDefault="0045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0E522" w14:textId="77777777" w:rsidR="00380A41" w:rsidRDefault="00380A41">
    <w:pPr>
      <w:pStyle w:val="Stopka"/>
      <w:jc w:val="right"/>
    </w:pPr>
  </w:p>
  <w:p w14:paraId="10D2FFAE" w14:textId="77777777" w:rsidR="00380A41" w:rsidRDefault="0038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C72D3" w14:textId="77777777" w:rsidR="00456258" w:rsidRDefault="00456258">
      <w:pPr>
        <w:spacing w:after="0" w:line="240" w:lineRule="auto"/>
      </w:pPr>
      <w:r>
        <w:separator/>
      </w:r>
    </w:p>
  </w:footnote>
  <w:footnote w:type="continuationSeparator" w:id="0">
    <w:p w14:paraId="7CDCAE4A" w14:textId="77777777" w:rsidR="00456258" w:rsidRDefault="0045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C1789"/>
    <w:multiLevelType w:val="hybridMultilevel"/>
    <w:tmpl w:val="45820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0E"/>
    <w:rsid w:val="00003E0E"/>
    <w:rsid w:val="00004AAC"/>
    <w:rsid w:val="00011F21"/>
    <w:rsid w:val="002136EC"/>
    <w:rsid w:val="00281AA5"/>
    <w:rsid w:val="00340376"/>
    <w:rsid w:val="00380A41"/>
    <w:rsid w:val="00397B77"/>
    <w:rsid w:val="003F2C65"/>
    <w:rsid w:val="00456258"/>
    <w:rsid w:val="004903CF"/>
    <w:rsid w:val="004A35F0"/>
    <w:rsid w:val="004F3C3A"/>
    <w:rsid w:val="005855EC"/>
    <w:rsid w:val="00627D68"/>
    <w:rsid w:val="006554C2"/>
    <w:rsid w:val="006D0CC7"/>
    <w:rsid w:val="007763C6"/>
    <w:rsid w:val="00777A23"/>
    <w:rsid w:val="007F66BD"/>
    <w:rsid w:val="00845384"/>
    <w:rsid w:val="00887C4E"/>
    <w:rsid w:val="008F5B15"/>
    <w:rsid w:val="00956DEA"/>
    <w:rsid w:val="009A2760"/>
    <w:rsid w:val="009B2FC2"/>
    <w:rsid w:val="009B7AC6"/>
    <w:rsid w:val="00A12F23"/>
    <w:rsid w:val="00A81210"/>
    <w:rsid w:val="00A97E9C"/>
    <w:rsid w:val="00DB3B47"/>
    <w:rsid w:val="00E879B5"/>
    <w:rsid w:val="00F33D5A"/>
    <w:rsid w:val="00F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A116"/>
  <w15:chartTrackingRefBased/>
  <w15:docId w15:val="{19A7E76A-5704-4883-8304-C59C03F1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E0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E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E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E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E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E0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0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E0E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Kobos</dc:creator>
  <cp:keywords/>
  <dc:description/>
  <cp:lastModifiedBy>Barbara Ziomek</cp:lastModifiedBy>
  <cp:revision>4</cp:revision>
  <cp:lastPrinted>2025-01-29T10:28:00Z</cp:lastPrinted>
  <dcterms:created xsi:type="dcterms:W3CDTF">2025-01-29T10:26:00Z</dcterms:created>
  <dcterms:modified xsi:type="dcterms:W3CDTF">2025-01-29T10:59:00Z</dcterms:modified>
</cp:coreProperties>
</file>