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D3268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aps/>
        </w:rPr>
        <w:t>Uchwała Nr VI/.../24</w:t>
      </w:r>
      <w:r>
        <w:rPr>
          <w:b/>
          <w:caps/>
        </w:rPr>
        <w:br/>
        <w:t>Rady Gminy w Ostrowie</w:t>
      </w:r>
    </w:p>
    <w:p w14:paraId="2F93B6EB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25 września 2024 r.</w:t>
      </w:r>
    </w:p>
    <w:p w14:paraId="50DD27DE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sprawie zmiany w budżecie gminy na rok 2024</w:t>
      </w:r>
    </w:p>
    <w:p w14:paraId="4F4F48F6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18 ust. 2 pkt. 4 ustawy z dnia 8 marca 1990 r. o samorządzie gminnym (Dz. U.</w:t>
      </w:r>
    </w:p>
    <w:p w14:paraId="2FAEF2F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 2024 r. poz. 609), art. 233 ustawy z dnia 27 sierpnia 2009 r. o finansach publicznych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</w:t>
      </w:r>
    </w:p>
    <w:p w14:paraId="65ACA3C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 2023, poz. 1270, ze zmianami),  Rada Gminy w Ostrowie         p   o s   t   a n  a w i a :</w:t>
      </w:r>
    </w:p>
    <w:p w14:paraId="18138D4D" w14:textId="77777777" w:rsidR="00932E43" w:rsidRDefault="00932E43">
      <w:pPr>
        <w:spacing w:before="120" w:after="120"/>
        <w:ind w:left="283" w:firstLine="227"/>
        <w:rPr>
          <w:color w:val="000000"/>
          <w:u w:color="000000"/>
        </w:rPr>
      </w:pPr>
    </w:p>
    <w:p w14:paraId="2B1421A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Zmienić plan dochodów w budżecie gminy na rok 2024 - zgodnie z tabelą nr 1</w:t>
      </w:r>
    </w:p>
    <w:p w14:paraId="177813EA" w14:textId="77777777" w:rsidR="00932E43" w:rsidRDefault="00932E43">
      <w:pPr>
        <w:keepLines/>
        <w:spacing w:before="120" w:after="120"/>
        <w:ind w:firstLine="340"/>
        <w:rPr>
          <w:b/>
        </w:rPr>
      </w:pPr>
    </w:p>
    <w:p w14:paraId="3E5AB52B" w14:textId="41208416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Zmienić plan wydatków w budżecie gminy na rok 2024 - zgodnie z tabelą nr 2</w:t>
      </w:r>
    </w:p>
    <w:p w14:paraId="556368C0" w14:textId="77777777" w:rsidR="00932E43" w:rsidRDefault="00932E43">
      <w:pPr>
        <w:keepLines/>
        <w:spacing w:before="120" w:after="120"/>
        <w:ind w:firstLine="340"/>
        <w:rPr>
          <w:b/>
        </w:rPr>
      </w:pPr>
    </w:p>
    <w:p w14:paraId="38E4F562" w14:textId="74A0BC44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zleca się Wójtowi Gminy a nadzór nad jej realizacją powierza się Komisji</w:t>
      </w:r>
    </w:p>
    <w:p w14:paraId="42A6845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Rewizyjnej</w:t>
      </w:r>
    </w:p>
    <w:p w14:paraId="2D49622F" w14:textId="77777777" w:rsidR="00932E43" w:rsidRDefault="00932E43">
      <w:pPr>
        <w:keepLines/>
        <w:spacing w:before="120" w:after="120"/>
        <w:ind w:firstLine="340"/>
        <w:rPr>
          <w:b/>
        </w:rPr>
      </w:pPr>
    </w:p>
    <w:p w14:paraId="09310D34" w14:textId="61B664E4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39D42B74" w14:textId="77777777" w:rsidR="00A77B3E" w:rsidRDefault="00A77B3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B93D763" w14:textId="77777777" w:rsidR="00A77B3E" w:rsidRDefault="00000000">
      <w:pPr>
        <w:keepNext/>
        <w:keepLines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lastRenderedPageBreak/>
        <w:t>Załącznik Nr 1 do uchwały Nr VI/.../24</w:t>
      </w:r>
      <w:r>
        <w:rPr>
          <w:color w:val="000000"/>
          <w:u w:color="000000"/>
        </w:rPr>
        <w:br/>
      </w:r>
      <w:r>
        <w:t>Rady Gminy w Ostrowie</w:t>
      </w:r>
      <w:r>
        <w:rPr>
          <w:color w:val="000000"/>
          <w:u w:color="000000"/>
        </w:rPr>
        <w:br/>
      </w:r>
      <w:r>
        <w:t>z dnia 25 września 2024 r.</w:t>
      </w:r>
    </w:p>
    <w:p w14:paraId="11BAA711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1128"/>
        <w:gridCol w:w="912"/>
        <w:gridCol w:w="4735"/>
        <w:gridCol w:w="2060"/>
      </w:tblGrid>
      <w:tr w:rsidR="002F67E5" w14:paraId="05B690C6" w14:textId="77777777">
        <w:trPr>
          <w:trHeight w:val="256"/>
        </w:trPr>
        <w:tc>
          <w:tcPr>
            <w:tcW w:w="986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0A7F032" w14:textId="77777777" w:rsidR="002F67E5" w:rsidRDefault="002F67E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2F67E5" w14:paraId="787B77DD" w14:textId="77777777">
        <w:trPr>
          <w:trHeight w:val="256"/>
        </w:trPr>
        <w:tc>
          <w:tcPr>
            <w:tcW w:w="986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47DCB0E7" w14:textId="77777777" w:rsidR="002F67E5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Własne</w:t>
            </w:r>
          </w:p>
        </w:tc>
      </w:tr>
      <w:tr w:rsidR="002F67E5" w14:paraId="1908E2A4" w14:textId="77777777">
        <w:trPr>
          <w:trHeight w:val="256"/>
        </w:trPr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B25358" w14:textId="77777777" w:rsidR="002F67E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Dział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342CC3" w14:textId="77777777" w:rsidR="002F67E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Rozdział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A60DDA" w14:textId="77777777" w:rsidR="002F67E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§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6E5C4F" w14:textId="77777777" w:rsidR="002F67E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Nazwa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D7FCC5" w14:textId="77777777" w:rsidR="002F67E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Plan ogółem</w:t>
            </w:r>
          </w:p>
        </w:tc>
      </w:tr>
      <w:tr w:rsidR="002F67E5" w14:paraId="4982B355" w14:textId="77777777">
        <w:trPr>
          <w:trHeight w:val="256"/>
        </w:trPr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EB7597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0AC452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1A6CE9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D0E870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71B03B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</w:tr>
      <w:tr w:rsidR="002F67E5" w14:paraId="01B156B4" w14:textId="77777777">
        <w:trPr>
          <w:trHeight w:val="256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269866" w14:textId="77777777" w:rsidR="002F67E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Bieżące</w:t>
            </w:r>
          </w:p>
        </w:tc>
      </w:tr>
      <w:tr w:rsidR="002F67E5" w14:paraId="332E2C7A" w14:textId="77777777">
        <w:trPr>
          <w:trHeight w:val="256"/>
        </w:trPr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57DC1C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A3D1CD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B475B6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14A647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Gospodarka komunalna i ochrona środowiska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3BBF7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  600 000,00</w:t>
            </w:r>
          </w:p>
        </w:tc>
      </w:tr>
      <w:tr w:rsidR="002F67E5" w14:paraId="19C37228" w14:textId="77777777">
        <w:trPr>
          <w:trHeight w:val="256"/>
        </w:trPr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6D06C9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AA04EB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90026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8B722D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A81B24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Pozostałe działania związane z gospodarką odpadami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25F20C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  600 000,00</w:t>
            </w:r>
          </w:p>
        </w:tc>
      </w:tr>
      <w:tr w:rsidR="002F67E5" w14:paraId="58138F4A" w14:textId="77777777">
        <w:trPr>
          <w:trHeight w:val="256"/>
        </w:trPr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FF1A0E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978DC3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26434A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0830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F0325E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Wpływy z usług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C91ABC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  600 000,00</w:t>
            </w:r>
          </w:p>
        </w:tc>
      </w:tr>
      <w:tr w:rsidR="002F67E5" w14:paraId="685FBAF0" w14:textId="77777777">
        <w:trPr>
          <w:trHeight w:val="256"/>
        </w:trPr>
        <w:tc>
          <w:tcPr>
            <w:tcW w:w="7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6CE06E" w14:textId="77777777" w:rsidR="002F67E5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Ogółem bieżące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EA8792" w14:textId="77777777" w:rsidR="002F67E5" w:rsidRDefault="0000000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  600 000,00</w:t>
            </w:r>
          </w:p>
        </w:tc>
      </w:tr>
      <w:tr w:rsidR="002F67E5" w14:paraId="238C6FB6" w14:textId="77777777">
        <w:trPr>
          <w:trHeight w:val="256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9378C2" w14:textId="77777777" w:rsidR="002F67E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Majątkowe</w:t>
            </w:r>
          </w:p>
        </w:tc>
      </w:tr>
      <w:tr w:rsidR="002F67E5" w14:paraId="1F13F16C" w14:textId="77777777">
        <w:trPr>
          <w:trHeight w:val="256"/>
        </w:trPr>
        <w:tc>
          <w:tcPr>
            <w:tcW w:w="7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A66CA9" w14:textId="77777777" w:rsidR="002F67E5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Ogółem majątkowe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A37D8A" w14:textId="77777777" w:rsidR="002F67E5" w:rsidRDefault="0000000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   0,00</w:t>
            </w:r>
          </w:p>
        </w:tc>
      </w:tr>
      <w:tr w:rsidR="002F67E5" w14:paraId="62D859AE" w14:textId="77777777">
        <w:trPr>
          <w:trHeight w:val="256"/>
        </w:trPr>
        <w:tc>
          <w:tcPr>
            <w:tcW w:w="7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21915A" w14:textId="77777777" w:rsidR="002F67E5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Ogółem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D210B9" w14:textId="77777777" w:rsidR="002F67E5" w:rsidRDefault="0000000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  600 000,00</w:t>
            </w:r>
          </w:p>
        </w:tc>
      </w:tr>
      <w:tr w:rsidR="002F67E5" w14:paraId="7C6C78F6" w14:textId="77777777">
        <w:trPr>
          <w:trHeight w:val="256"/>
        </w:trPr>
        <w:tc>
          <w:tcPr>
            <w:tcW w:w="986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20F54533" w14:textId="77777777" w:rsidR="002F67E5" w:rsidRDefault="002F67E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2F67E5" w14:paraId="4CA8ABAE" w14:textId="77777777">
        <w:trPr>
          <w:trHeight w:val="256"/>
        </w:trPr>
        <w:tc>
          <w:tcPr>
            <w:tcW w:w="7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69617D" w14:textId="77777777" w:rsidR="002F67E5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Plan dochodów bieżących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CDD672" w14:textId="77777777" w:rsidR="002F67E5" w:rsidRDefault="0000000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  600 000,00</w:t>
            </w:r>
          </w:p>
        </w:tc>
      </w:tr>
      <w:tr w:rsidR="002F67E5" w14:paraId="3023D19D" w14:textId="77777777">
        <w:trPr>
          <w:trHeight w:val="256"/>
        </w:trPr>
        <w:tc>
          <w:tcPr>
            <w:tcW w:w="7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CF0AFF" w14:textId="77777777" w:rsidR="002F67E5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Plan dochodów majątkowych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E5E235" w14:textId="77777777" w:rsidR="002F67E5" w:rsidRDefault="0000000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   0,00</w:t>
            </w:r>
          </w:p>
        </w:tc>
      </w:tr>
      <w:tr w:rsidR="002F67E5" w14:paraId="6B220059" w14:textId="77777777">
        <w:trPr>
          <w:trHeight w:val="256"/>
        </w:trPr>
        <w:tc>
          <w:tcPr>
            <w:tcW w:w="7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2D3D03" w14:textId="77777777" w:rsidR="002F67E5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Plan dochodów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8A9926" w14:textId="77777777" w:rsidR="002F67E5" w:rsidRDefault="0000000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  600 000,00</w:t>
            </w:r>
          </w:p>
        </w:tc>
      </w:tr>
    </w:tbl>
    <w:p w14:paraId="1274435B" w14:textId="77777777" w:rsidR="002F67E5" w:rsidRDefault="00000000">
      <w:r>
        <w:fldChar w:fldCharType="begin"/>
      </w:r>
      <w:r>
        <w:fldChar w:fldCharType="separate"/>
      </w:r>
      <w:r>
        <w:fldChar w:fldCharType="end"/>
      </w:r>
    </w:p>
    <w:p w14:paraId="1148B8A0" w14:textId="77777777" w:rsidR="002F67E5" w:rsidRDefault="002F67E5">
      <w:pPr>
        <w:sectPr w:rsidR="002F67E5">
          <w:footerReference w:type="default" r:id="rId7"/>
          <w:endnotePr>
            <w:numFmt w:val="decimal"/>
          </w:endnotePr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2DDF9F4D" w14:textId="77777777" w:rsidR="002F67E5" w:rsidRDefault="00000000">
      <w:pPr>
        <w:keepNext/>
        <w:spacing w:before="280" w:after="280" w:line="360" w:lineRule="auto"/>
        <w:ind w:left="4535"/>
        <w:jc w:val="left"/>
      </w:pPr>
      <w:r>
        <w:lastRenderedPageBreak/>
        <w:t>Załącznik Nr 2 do uchwały Nr VI/.../24</w:t>
      </w:r>
      <w:r>
        <w:br/>
        <w:t>Rady Gminy w Ostrowie</w:t>
      </w:r>
      <w:r>
        <w:br/>
        <w:t>z dnia 25 września 2024 r.</w:t>
      </w:r>
    </w:p>
    <w:p w14:paraId="76EF2A41" w14:textId="77777777" w:rsidR="002F67E5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645"/>
        <w:gridCol w:w="465"/>
        <w:gridCol w:w="1082"/>
        <w:gridCol w:w="840"/>
        <w:gridCol w:w="840"/>
        <w:gridCol w:w="871"/>
        <w:gridCol w:w="970"/>
        <w:gridCol w:w="840"/>
        <w:gridCol w:w="609"/>
        <w:gridCol w:w="845"/>
        <w:gridCol w:w="846"/>
        <w:gridCol w:w="677"/>
        <w:gridCol w:w="609"/>
        <w:gridCol w:w="840"/>
        <w:gridCol w:w="852"/>
        <w:gridCol w:w="846"/>
        <w:gridCol w:w="684"/>
        <w:gridCol w:w="852"/>
      </w:tblGrid>
      <w:tr w:rsidR="002F67E5" w14:paraId="1D189D29" w14:textId="77777777">
        <w:trPr>
          <w:trHeight w:val="102"/>
        </w:trPr>
        <w:tc>
          <w:tcPr>
            <w:tcW w:w="9870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0350549" w14:textId="77777777" w:rsidR="002F67E5" w:rsidRDefault="002F67E5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</w:tr>
      <w:tr w:rsidR="002F67E5" w14:paraId="6517617B" w14:textId="77777777">
        <w:trPr>
          <w:trHeight w:val="102"/>
        </w:trPr>
        <w:tc>
          <w:tcPr>
            <w:tcW w:w="9870" w:type="dxa"/>
            <w:gridSpan w:val="1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5451E6FD" w14:textId="77777777" w:rsidR="002F67E5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Własne</w:t>
            </w:r>
          </w:p>
        </w:tc>
      </w:tr>
      <w:tr w:rsidR="002F67E5" w14:paraId="09EFFC03" w14:textId="77777777">
        <w:trPr>
          <w:trHeight w:val="108"/>
        </w:trPr>
        <w:tc>
          <w:tcPr>
            <w:tcW w:w="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03A943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8159AA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599EEF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32F7F1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5E861B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729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4BA46E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</w:t>
            </w:r>
          </w:p>
        </w:tc>
      </w:tr>
      <w:tr w:rsidR="002F67E5" w14:paraId="0F1203F0" w14:textId="77777777">
        <w:trPr>
          <w:trHeight w:val="120"/>
        </w:trPr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A3AFDE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9EBB00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78E9A8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A8B921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D324CA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3758B0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42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5222CB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0D8AD4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majątkowe</w:t>
            </w: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93D2FD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</w:t>
            </w:r>
          </w:p>
        </w:tc>
      </w:tr>
      <w:tr w:rsidR="002F67E5" w14:paraId="19DBB785" w14:textId="77777777">
        <w:trPr>
          <w:trHeight w:val="156"/>
        </w:trPr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2DC15D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5FE8F3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7875C9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4B931C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577303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E40BC2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A4113A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jednostek budżetowych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35D2BC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E24905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180CAB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AB03BD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BB612B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8BA409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20B906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66E728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BECA6A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681908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udziałów.</w:t>
            </w:r>
          </w:p>
        </w:tc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94F730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handlowego.</w:t>
            </w:r>
          </w:p>
        </w:tc>
      </w:tr>
      <w:tr w:rsidR="002F67E5" w14:paraId="31FBDB71" w14:textId="77777777">
        <w:trPr>
          <w:trHeight w:val="710"/>
        </w:trPr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1C1CF2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8F2928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2ADB0B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2203F9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FF2C2B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4E36C1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974862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C088E7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50F3B0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</w:t>
            </w: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A184BF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6E7D1D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C28054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C1D23D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AB2439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99676D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219215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EE0AC8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środków,o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których mowa w art. 5 ust. 1 pkt 2 i 3,.</w:t>
            </w: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20600B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14:paraId="7511411D" w14:textId="77777777" w:rsidR="002F67E5" w:rsidRDefault="002F67E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2F67E5" w14:paraId="3239290D" w14:textId="77777777">
        <w:trPr>
          <w:trHeight w:val="102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1E411D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B4BED0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092421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BBD57C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F9EB88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CDB96B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4EFEC2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903DDB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A1CB2F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FC8EA3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F8BE69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AD88A7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604595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5A59F1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395349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3CDE1A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216954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D2AC35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254E4A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2F67E5" w14:paraId="05A9193D" w14:textId="77777777">
        <w:trPr>
          <w:trHeight w:val="102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E8AC18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1EEACF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22FC16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2DBF9F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Transport i łączność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1CF25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8969D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AF2C1C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3C0C6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B5C52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5875DC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AE177F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C81AD0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B96678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9CD95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49DC75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9B3AC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2B196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7A128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24BE65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  <w:tr w:rsidR="002F67E5" w14:paraId="3794FBC9" w14:textId="77777777">
        <w:trPr>
          <w:trHeight w:val="102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39E60B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3B0645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6C497A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4BA0F0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powiatowe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6A0C4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66BC3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4F667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19DC9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3030AC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C8099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245D77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226AE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6B32F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8F506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0C400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00563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F8F68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16F58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D7383C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  <w:tr w:rsidR="002F67E5" w14:paraId="4CD7D5CA" w14:textId="77777777">
        <w:trPr>
          <w:trHeight w:val="710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8C2B61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690E84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5EB577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649C6E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D1E7B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B3942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475E07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EF25C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89516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05D8C0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593E40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B60ADF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CBDCE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E5BC1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6CBC95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8B62E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5D989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B40DB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7FAB3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  <w:tr w:rsidR="002F67E5" w14:paraId="22A55976" w14:textId="77777777">
        <w:trPr>
          <w:trHeight w:val="204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318672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FF71A4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B7A38D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0A458B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1ABFD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3F370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2E2AA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2659B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4C017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E2141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2A9878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27F7D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5C523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CBEB8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16FC5F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DCA50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B4A3B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F95B9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3BFEA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  <w:tr w:rsidR="002F67E5" w14:paraId="6370575B" w14:textId="77777777">
        <w:trPr>
          <w:trHeight w:val="204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65C2F5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F50899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579606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231FC0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Komendy wojewódzkie Państwowej Straży Pożarnej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85CBB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E5D3F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01C7C8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5A12B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8C756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81E855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BAE9E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AB573F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3EE50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E60368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1D84E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80366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B41F3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1EE00A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85D60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  <w:tr w:rsidR="002F67E5" w14:paraId="038DD293" w14:textId="77777777">
        <w:trPr>
          <w:trHeight w:val="508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D41A38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FED738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93695F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6170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3E15D0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D79E28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DB5D5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97BEC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7E7D4F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9A0F33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45E6A8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AE675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BE4F5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F5957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72E0A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221CE8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BBE07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9FE25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BC0A8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EC1FD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  <w:tr w:rsidR="002F67E5" w14:paraId="3AD697F6" w14:textId="77777777">
        <w:trPr>
          <w:trHeight w:val="102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D3FA9C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422F21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16D397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C01017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35F9B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BA375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E9546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58BB4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1673C7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648E55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B5223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EEF2A0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DE98A6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92FEC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46114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10E47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18D098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070F43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E1787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  <w:tr w:rsidR="002F67E5" w14:paraId="3B11791D" w14:textId="77777777">
        <w:trPr>
          <w:trHeight w:val="102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909D72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F4F987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158515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9F7D0C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Przedszkola 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8D3077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892FC8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FACA5F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3279A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70CFA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DBC1D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A7B6F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23BAA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BBD80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5A8191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298465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C90609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F95E1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9C4603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36EC3C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  <w:tr w:rsidR="002F67E5" w14:paraId="4211C51E" w14:textId="77777777">
        <w:trPr>
          <w:trHeight w:val="406"/>
        </w:trPr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6013AB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DF6190" w14:textId="77777777" w:rsidR="002F67E5" w:rsidRDefault="002F67E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AE8E00" w14:textId="77777777" w:rsidR="002F67E5" w:rsidRDefault="0000000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4330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8A9B26" w14:textId="77777777" w:rsidR="002F67E5" w:rsidRDefault="0000000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przez jednostki samorządu terytorialnego od innych jednostek samorządu terytorialnego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6ED21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7F0C5C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09E1E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2BB1B5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4D4A57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29C06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C7E0C0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0606B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3C293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07011F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C2D4A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660FE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7D9C1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DAD42F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0AEC22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  <w:tr w:rsidR="002F67E5" w14:paraId="5BA6971F" w14:textId="77777777">
        <w:trPr>
          <w:trHeight w:val="102"/>
        </w:trPr>
        <w:tc>
          <w:tcPr>
            <w:tcW w:w="20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C3F7E6" w14:textId="77777777" w:rsidR="002F67E5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0A10E3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600 000,00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36C89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BAAAC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35ED7A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E45E14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270 000,00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F9E94C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78061E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8F69F7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E103FF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630A40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8D376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944C4D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330 000,00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4021FB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646543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8D9555" w14:textId="77777777" w:rsidR="002F67E5" w:rsidRDefault="0000000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   0,00</w:t>
            </w:r>
          </w:p>
        </w:tc>
      </w:tr>
    </w:tbl>
    <w:p w14:paraId="210077C6" w14:textId="77777777" w:rsidR="002F67E5" w:rsidRDefault="00000000">
      <w:pPr>
        <w:sectPr w:rsidR="002F67E5">
          <w:footerReference w:type="default" r:id="rId8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>
        <w:fldChar w:fldCharType="begin"/>
      </w:r>
      <w:r>
        <w:fldChar w:fldCharType="separate"/>
      </w:r>
      <w:r>
        <w:fldChar w:fldCharType="end"/>
      </w:r>
    </w:p>
    <w:p w14:paraId="29FFB5E8" w14:textId="77777777" w:rsidR="002F67E5" w:rsidRDefault="00000000">
      <w:pPr>
        <w:spacing w:before="120" w:after="120" w:line="360" w:lineRule="auto"/>
        <w:ind w:left="54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 VI/.../24</w:t>
      </w:r>
      <w:r>
        <w:br/>
        <w:t>Rady Gminy w Ostrowie</w:t>
      </w:r>
      <w:r>
        <w:br/>
        <w:t>z dnia 25 września 2024 r.</w:t>
      </w:r>
    </w:p>
    <w:p w14:paraId="51F249FD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u w:val="single"/>
        </w:rPr>
        <w:t>UZASADNIENIE  :</w:t>
      </w:r>
    </w:p>
    <w:p w14:paraId="570D5E67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Uchwale Rady Gminy po stronie zwiększeń dochodów ujęto zwiększenie planu związane z :</w:t>
      </w:r>
    </w:p>
    <w:p w14:paraId="36EB7A0C" w14:textId="77777777" w:rsidR="002F67E5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Zwiększeniem planowanych dochodów z tytułu świadczenia usług zagospodarowania odpadów w</w:t>
      </w:r>
    </w:p>
    <w:p w14:paraId="02B5F608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kwocie 600.000,00 zł w rozdziale 90026 0830</w:t>
      </w:r>
    </w:p>
    <w:p w14:paraId="19AC31F4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 stronie zwiększeń wydatków ujęto :</w:t>
      </w:r>
    </w:p>
    <w:p w14:paraId="7E051516" w14:textId="77777777" w:rsidR="002F67E5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Zwiększenie wydatków majątkowych w kwocie 300.000,00 zł w rozdziale 60014 par. 6300</w:t>
      </w:r>
    </w:p>
    <w:p w14:paraId="2406EDB9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tytułem pomocy finansowej udzielanej Powiatowi Ropczycko-Sędziszowskiemu na zadania</w:t>
      </w:r>
    </w:p>
    <w:p w14:paraId="38DA8815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projektowe dotyczące prac projektowych na drogach i chodnikach powiatowych, zlokalizowanych</w:t>
      </w:r>
    </w:p>
    <w:p w14:paraId="32A3581C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terenie Gminy Ostrów</w:t>
      </w:r>
    </w:p>
    <w:p w14:paraId="3F77F2C7" w14:textId="77777777" w:rsidR="002F67E5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Zwiększenie wydatków majątkowych tytułem wpłaty na fundusz celowy w kwocie 30.000,00 zł w</w:t>
      </w:r>
    </w:p>
    <w:p w14:paraId="77A99681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rozdziale 75410 par. 6170, związanej z dofinansowaniem zakupu samochodu dla potrzeb</w:t>
      </w:r>
    </w:p>
    <w:p w14:paraId="3FFFC761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Powiatowej Straży Pożarnej w Ropczycach</w:t>
      </w:r>
    </w:p>
    <w:p w14:paraId="52909919" w14:textId="77777777" w:rsidR="002F67E5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Zwiększenie wydatków bieżących w kwocie 270.000,00 zł w rozdziale 80104 par. 4330 w</w:t>
      </w:r>
    </w:p>
    <w:p w14:paraId="104E2B27" w14:textId="7348795E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4330 w związku z zwiększeni</w:t>
      </w:r>
      <w:r w:rsidR="00932E43">
        <w:rPr>
          <w:color w:val="000000"/>
          <w:u w:color="000000"/>
        </w:rPr>
        <w:t>e</w:t>
      </w:r>
      <w:r>
        <w:rPr>
          <w:color w:val="000000"/>
          <w:u w:color="000000"/>
        </w:rPr>
        <w:t>m wydatków za pobyt dzieci z terenu gminy Ostrów w</w:t>
      </w:r>
    </w:p>
    <w:p w14:paraId="21DA2D32" w14:textId="77777777" w:rsidR="002F67E5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przedszkolach poza terenem gminy Ostrów</w:t>
      </w:r>
    </w:p>
    <w:sectPr w:rsidR="002F67E5">
      <w:footerReference w:type="default" r:id="rId9"/>
      <w:endnotePr>
        <w:numFmt w:val="decimal"/>
      </w:endnotePr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9E7B2" w14:textId="77777777" w:rsidR="00292897" w:rsidRDefault="00292897">
      <w:r>
        <w:separator/>
      </w:r>
    </w:p>
  </w:endnote>
  <w:endnote w:type="continuationSeparator" w:id="0">
    <w:p w14:paraId="6D0B1885" w14:textId="77777777" w:rsidR="00292897" w:rsidRDefault="0029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F67E5" w14:paraId="1959000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6339B8" w14:textId="77777777" w:rsidR="002F67E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A581E08C-9FEA-4D6D-BBA4-9028FB5C2F13.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AA38FD" w14:textId="77777777" w:rsidR="002F67E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2E4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62D647" w14:textId="77777777" w:rsidR="002F67E5" w:rsidRDefault="002F67E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F67E5" w14:paraId="3DEEF25F" w14:textId="77777777">
      <w:tc>
        <w:tcPr>
          <w:tcW w:w="649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D8CDB54" w14:textId="77777777" w:rsidR="002F67E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A581E08C-9FEA-4D6D-BBA4-9028FB5C2F13. Projekt</w:t>
          </w:r>
        </w:p>
      </w:tc>
      <w:tc>
        <w:tcPr>
          <w:tcW w:w="324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FC6EFEB" w14:textId="77777777" w:rsidR="002F67E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2E4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2D504D9" w14:textId="77777777" w:rsidR="002F67E5" w:rsidRDefault="002F67E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59"/>
      <w:gridCol w:w="3207"/>
    </w:tblGrid>
    <w:tr w:rsidR="002F67E5" w14:paraId="69504850" w14:textId="77777777">
      <w:tc>
        <w:tcPr>
          <w:tcW w:w="978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DFB16FA" w14:textId="77777777" w:rsidR="002F67E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A581E08C-9FEA-4D6D-BBA4-9028FB5C2F13. Projekt</w:t>
          </w:r>
        </w:p>
      </w:tc>
      <w:tc>
        <w:tcPr>
          <w:tcW w:w="489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AD5986" w14:textId="6FF5F721" w:rsidR="002F67E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2E4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7F30EB6" w14:textId="77777777" w:rsidR="002F67E5" w:rsidRDefault="002F67E5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97"/>
      <w:gridCol w:w="3249"/>
    </w:tblGrid>
    <w:tr w:rsidR="002F67E5" w14:paraId="1136DD26" w14:textId="77777777">
      <w:tc>
        <w:tcPr>
          <w:tcW w:w="649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31822D" w14:textId="77777777" w:rsidR="002F67E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A581E08C-9FEA-4D6D-BBA4-9028FB5C2F13. Projekt</w:t>
          </w:r>
        </w:p>
      </w:tc>
      <w:tc>
        <w:tcPr>
          <w:tcW w:w="324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5BC8E5" w14:textId="4A16ACBE" w:rsidR="002F67E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2E4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0CEBA20" w14:textId="77777777" w:rsidR="002F67E5" w:rsidRDefault="002F67E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4D04A" w14:textId="77777777" w:rsidR="00292897" w:rsidRDefault="00292897">
      <w:r>
        <w:separator/>
      </w:r>
    </w:p>
  </w:footnote>
  <w:footnote w:type="continuationSeparator" w:id="0">
    <w:p w14:paraId="63E421C0" w14:textId="77777777" w:rsidR="00292897" w:rsidRDefault="00292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2897"/>
    <w:rsid w:val="002F67E5"/>
    <w:rsid w:val="006547EA"/>
    <w:rsid w:val="00932E4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DB7EE"/>
  <w15:docId w15:val="{46CE017F-4BD5-41C7-B813-3A817C16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VI/.../24 z dnia 25 września 2024 r.</dc:title>
  <dc:subject>w sprawie zmiany w budżecie gminy na rok 2024</dc:subject>
  <dc:creator>a_rzeszutek</dc:creator>
  <cp:lastModifiedBy>Adam Rzeszutek</cp:lastModifiedBy>
  <cp:revision>2</cp:revision>
  <dcterms:created xsi:type="dcterms:W3CDTF">2024-09-18T08:22:00Z</dcterms:created>
  <dcterms:modified xsi:type="dcterms:W3CDTF">2024-09-18T08:22:00Z</dcterms:modified>
  <cp:category>Akt prawny</cp:category>
</cp:coreProperties>
</file>